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7" w:type="dxa"/>
        <w:tblInd w:w="55" w:type="dxa"/>
        <w:tblLayout w:type="fixed"/>
        <w:tblCellMar>
          <w:top w:w="55" w:type="dxa"/>
          <w:left w:w="55" w:type="dxa"/>
          <w:bottom w:w="55" w:type="dxa"/>
          <w:right w:w="55" w:type="dxa"/>
        </w:tblCellMar>
        <w:tblLook w:val="0000" w:firstRow="0" w:lastRow="0" w:firstColumn="0" w:lastColumn="0" w:noHBand="0" w:noVBand="0"/>
      </w:tblPr>
      <w:tblGrid>
        <w:gridCol w:w="9637"/>
      </w:tblGrid>
      <w:tr w:rsidR="00A6500F">
        <w:tc>
          <w:tcPr>
            <w:tcW w:w="9637" w:type="dxa"/>
            <w:shd w:val="clear" w:color="auto" w:fill="auto"/>
          </w:tcPr>
          <w:p w:rsidR="00A6500F" w:rsidRDefault="00637458">
            <w:pPr>
              <w:widowControl w:val="0"/>
              <w:snapToGrid w:val="0"/>
            </w:pPr>
            <w:r>
              <w:t xml:space="preserve">                                                                           </w:t>
            </w:r>
          </w:p>
          <w:p w:rsidR="008D3F10" w:rsidRDefault="00637458">
            <w:pPr>
              <w:widowControl w:val="0"/>
            </w:pPr>
            <w: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32"/>
              <w:gridCol w:w="3385"/>
            </w:tblGrid>
            <w:tr w:rsidR="008D3F10" w:rsidTr="00644723">
              <w:tc>
                <w:tcPr>
                  <w:tcW w:w="6132" w:type="dxa"/>
                </w:tcPr>
                <w:p w:rsidR="008D3F10" w:rsidRDefault="008D3F10">
                  <w:pPr>
                    <w:widowControl w:val="0"/>
                  </w:pPr>
                </w:p>
              </w:tc>
              <w:tc>
                <w:tcPr>
                  <w:tcW w:w="3385" w:type="dxa"/>
                </w:tcPr>
                <w:p w:rsidR="008D3F10" w:rsidRDefault="008D3F10">
                  <w:pPr>
                    <w:widowControl w:val="0"/>
                  </w:pPr>
                  <w:r>
                    <w:t>Главному инженеру</w:t>
                  </w:r>
                </w:p>
                <w:p w:rsidR="008D3F10" w:rsidRDefault="008D3F10">
                  <w:pPr>
                    <w:widowControl w:val="0"/>
                  </w:pPr>
                  <w:r>
                    <w:t>ПАО «</w:t>
                  </w:r>
                  <w:proofErr w:type="spellStart"/>
                  <w:r>
                    <w:t>Славнефть</w:t>
                  </w:r>
                  <w:proofErr w:type="spellEnd"/>
                  <w:r>
                    <w:t>-ЯНОС»</w:t>
                  </w:r>
                </w:p>
                <w:p w:rsidR="008D3F10" w:rsidRDefault="008D3F10">
                  <w:pPr>
                    <w:widowControl w:val="0"/>
                  </w:pPr>
                  <w:proofErr w:type="spellStart"/>
                  <w:r>
                    <w:t>Вахромову</w:t>
                  </w:r>
                  <w:proofErr w:type="spellEnd"/>
                  <w:r>
                    <w:t xml:space="preserve"> Н.Н.</w:t>
                  </w:r>
                </w:p>
              </w:tc>
            </w:tr>
          </w:tbl>
          <w:p w:rsidR="00A6500F" w:rsidRDefault="00637458" w:rsidP="008D3F10">
            <w:pPr>
              <w:widowControl w:val="0"/>
            </w:pPr>
            <w:r>
              <w:t xml:space="preserve">                                  </w:t>
            </w:r>
          </w:p>
        </w:tc>
      </w:tr>
    </w:tbl>
    <w:p w:rsidR="00A6500F" w:rsidRDefault="00637458">
      <w:pPr>
        <w:jc w:val="center"/>
      </w:pPr>
      <w:r>
        <w:t xml:space="preserve">    ЗАЯВЛЕНИЕ</w:t>
      </w:r>
    </w:p>
    <w:p w:rsidR="00A6500F" w:rsidRDefault="00637458">
      <w:pPr>
        <w:jc w:val="center"/>
      </w:pPr>
      <w:r>
        <w:t>о подключении (технологическом присоединении) к централизованным системам</w:t>
      </w:r>
    </w:p>
    <w:p w:rsidR="00A6500F" w:rsidRDefault="00637458">
      <w:pPr>
        <w:jc w:val="center"/>
      </w:pPr>
      <w:r>
        <w:t>холодного водоснабжения и (или) водоотведения</w:t>
      </w:r>
    </w:p>
    <w:p w:rsidR="00A6500F" w:rsidRDefault="00A6500F">
      <w:pPr>
        <w:pStyle w:val="Standard"/>
        <w:jc w:val="both"/>
      </w:pPr>
    </w:p>
    <w:p w:rsidR="00A6500F" w:rsidRDefault="00637458">
      <w:pPr>
        <w:pStyle w:val="Standard"/>
        <w:jc w:val="both"/>
      </w:pPr>
      <w:r>
        <w:rPr>
          <w:rFonts w:ascii="Times New Roman" w:eastAsia="Times New Roman" w:hAnsi="Times New Roman" w:cs="Times New Roman"/>
          <w:sz w:val="24"/>
          <w:u w:val="single"/>
          <w:lang w:bidi="ar-SA"/>
        </w:rPr>
        <w:t>Исполнитель</w:t>
      </w:r>
      <w:r>
        <w:rPr>
          <w:rFonts w:ascii="Times New Roman" w:eastAsia="Times New Roman" w:hAnsi="Times New Roman" w:cs="Times New Roman"/>
          <w:sz w:val="24"/>
          <w:lang w:bidi="ar-SA"/>
        </w:rPr>
        <w:t xml:space="preserve">: </w:t>
      </w:r>
      <w:r w:rsidR="00D170DD">
        <w:rPr>
          <w:rFonts w:ascii="Times New Roman" w:eastAsia="Times New Roman" w:hAnsi="Times New Roman" w:cs="Times New Roman"/>
          <w:sz w:val="24"/>
          <w:lang w:bidi="ar-SA"/>
        </w:rPr>
        <w:t>Публичное а</w:t>
      </w:r>
      <w:r>
        <w:rPr>
          <w:rFonts w:ascii="Times New Roman" w:eastAsia="Times New Roman" w:hAnsi="Times New Roman" w:cs="Times New Roman"/>
          <w:sz w:val="24"/>
          <w:lang w:bidi="ar-SA"/>
        </w:rPr>
        <w:t>кционерное общество «</w:t>
      </w:r>
      <w:proofErr w:type="spellStart"/>
      <w:r w:rsidR="00D170DD">
        <w:rPr>
          <w:rFonts w:ascii="Times New Roman" w:eastAsia="Times New Roman" w:hAnsi="Times New Roman" w:cs="Times New Roman"/>
          <w:sz w:val="24"/>
          <w:lang w:bidi="ar-SA"/>
        </w:rPr>
        <w:t>Славнефть</w:t>
      </w:r>
      <w:proofErr w:type="spellEnd"/>
      <w:r w:rsidR="00D170DD">
        <w:rPr>
          <w:rFonts w:ascii="Times New Roman" w:eastAsia="Times New Roman" w:hAnsi="Times New Roman" w:cs="Times New Roman"/>
          <w:sz w:val="24"/>
          <w:lang w:bidi="ar-SA"/>
        </w:rPr>
        <w:t>-</w:t>
      </w:r>
      <w:r w:rsidR="00B66A51">
        <w:rPr>
          <w:rFonts w:ascii="Times New Roman" w:eastAsia="Times New Roman" w:hAnsi="Times New Roman" w:cs="Times New Roman"/>
          <w:sz w:val="24"/>
          <w:lang w:bidi="ar-SA"/>
        </w:rPr>
        <w:t>Ярославнефтеоргсинтез</w:t>
      </w:r>
      <w:r w:rsidR="00D170DD">
        <w:rPr>
          <w:rFonts w:ascii="Times New Roman" w:eastAsia="Times New Roman" w:hAnsi="Times New Roman" w:cs="Times New Roman"/>
          <w:sz w:val="24"/>
          <w:lang w:bidi="ar-SA"/>
        </w:rPr>
        <w:t>»</w:t>
      </w:r>
      <w:r>
        <w:rPr>
          <w:rFonts w:ascii="Times New Roman" w:eastAsia="Times New Roman" w:hAnsi="Times New Roman" w:cs="Times New Roman"/>
          <w:sz w:val="24"/>
          <w:lang w:bidi="ar-SA"/>
        </w:rPr>
        <w:t>»</w:t>
      </w:r>
    </w:p>
    <w:p w:rsidR="00A6500F" w:rsidRDefault="00A6500F">
      <w:pPr>
        <w:pStyle w:val="Standard"/>
        <w:jc w:val="both"/>
        <w:rPr>
          <w:rFonts w:ascii="Times New Roman" w:eastAsia="Times New Roman" w:hAnsi="Times New Roman" w:cs="Times New Roman"/>
          <w:sz w:val="24"/>
          <w:lang w:bidi="ar-SA"/>
        </w:rPr>
      </w:pPr>
    </w:p>
    <w:p w:rsidR="00A6500F" w:rsidRDefault="00637458">
      <w:pPr>
        <w:pStyle w:val="Standard"/>
        <w:jc w:val="both"/>
      </w:pPr>
      <w:r>
        <w:rPr>
          <w:rFonts w:ascii="Times New Roman" w:eastAsia="Times New Roman" w:hAnsi="Times New Roman" w:cs="Times New Roman"/>
          <w:sz w:val="24"/>
          <w:u w:val="single"/>
          <w:lang w:bidi="ar-SA"/>
        </w:rPr>
        <w:t>Сведения о заявителе:</w:t>
      </w:r>
      <w:r>
        <w:rPr>
          <w:rFonts w:ascii="Times New Roman" w:eastAsia="Times New Roman" w:hAnsi="Times New Roman" w:cs="Times New Roman"/>
          <w:sz w:val="24"/>
          <w:lang w:bidi="ar-SA"/>
        </w:rPr>
        <w:t xml:space="preserve">  </w:t>
      </w: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A6500F">
      <w:pPr>
        <w:pStyle w:val="Standard"/>
        <w:jc w:val="both"/>
      </w:pPr>
    </w:p>
    <w:p w:rsidR="00A6500F" w:rsidRDefault="00637458">
      <w:pPr>
        <w:pStyle w:val="Standard"/>
        <w:numPr>
          <w:ilvl w:val="0"/>
          <w:numId w:val="1"/>
        </w:numPr>
        <w:jc w:val="both"/>
      </w:pPr>
      <w:r>
        <w:rPr>
          <w:rFonts w:ascii="Times New Roman" w:eastAsia="Times New Roman" w:hAnsi="Times New Roman" w:cs="Times New Roman"/>
          <w:sz w:val="20"/>
          <w:szCs w:val="20"/>
          <w:lang w:bidi="ar-SA"/>
        </w:rPr>
        <w:t xml:space="preserve">для юридических лиц - полное и сокращенное наименование, основной </w:t>
      </w:r>
      <w:proofErr w:type="gramStart"/>
      <w:r>
        <w:rPr>
          <w:rFonts w:ascii="Times New Roman" w:eastAsia="Times New Roman" w:hAnsi="Times New Roman" w:cs="Times New Roman"/>
          <w:sz w:val="20"/>
          <w:szCs w:val="20"/>
          <w:lang w:bidi="ar-SA"/>
        </w:rPr>
        <w:t>государственный  регистрационный</w:t>
      </w:r>
      <w:proofErr w:type="gramEnd"/>
      <w:r>
        <w:rPr>
          <w:rFonts w:ascii="Times New Roman" w:eastAsia="Times New Roman" w:hAnsi="Times New Roman" w:cs="Times New Roman"/>
          <w:sz w:val="20"/>
          <w:szCs w:val="20"/>
          <w:lang w:bidi="ar-SA"/>
        </w:rPr>
        <w:t xml:space="preserve"> номер записи в Едином государственном реестре юридических лиц, идентификационный номер налогоплательщика;</w:t>
      </w:r>
    </w:p>
    <w:p w:rsidR="00A6500F" w:rsidRDefault="00637458">
      <w:pPr>
        <w:pStyle w:val="Standard"/>
        <w:numPr>
          <w:ilvl w:val="0"/>
          <w:numId w:val="1"/>
        </w:numPr>
        <w:jc w:val="both"/>
      </w:pPr>
      <w:r>
        <w:rPr>
          <w:rFonts w:ascii="Times New Roman" w:eastAsia="Times New Roman" w:hAnsi="Times New Roman" w:cs="Times New Roman"/>
          <w:sz w:val="20"/>
          <w:szCs w:val="20"/>
          <w:lang w:bidi="ar-SA"/>
        </w:rPr>
        <w:t xml:space="preserve">для индивидуальных предпринимателей - наименование, основной </w:t>
      </w:r>
      <w:proofErr w:type="gramStart"/>
      <w:r>
        <w:rPr>
          <w:rFonts w:ascii="Times New Roman" w:eastAsia="Times New Roman" w:hAnsi="Times New Roman" w:cs="Times New Roman"/>
          <w:sz w:val="20"/>
          <w:szCs w:val="20"/>
          <w:lang w:bidi="ar-SA"/>
        </w:rPr>
        <w:t>государственный  регистрационный</w:t>
      </w:r>
      <w:proofErr w:type="gramEnd"/>
      <w:r>
        <w:rPr>
          <w:rFonts w:ascii="Times New Roman" w:eastAsia="Times New Roman" w:hAnsi="Times New Roman" w:cs="Times New Roman"/>
          <w:sz w:val="20"/>
          <w:szCs w:val="20"/>
          <w:lang w:bidi="ar-SA"/>
        </w:rPr>
        <w:t xml:space="preserve"> номер записи в Едином государственном реестре индивидуальных    предпринимателей, идентификационный номер налогоплательщика;</w:t>
      </w:r>
    </w:p>
    <w:p w:rsidR="00A6500F" w:rsidRDefault="00637458">
      <w:pPr>
        <w:pStyle w:val="Standard"/>
        <w:numPr>
          <w:ilvl w:val="0"/>
          <w:numId w:val="1"/>
        </w:numPr>
        <w:jc w:val="both"/>
      </w:pPr>
      <w:proofErr w:type="gramStart"/>
      <w:r>
        <w:rPr>
          <w:rFonts w:ascii="Times New Roman" w:eastAsia="Times New Roman" w:hAnsi="Times New Roman" w:cs="Times New Roman"/>
          <w:sz w:val="20"/>
          <w:szCs w:val="20"/>
          <w:lang w:bidi="ar-SA"/>
        </w:rPr>
        <w:t>для  физических</w:t>
      </w:r>
      <w:proofErr w:type="gramEnd"/>
      <w:r>
        <w:rPr>
          <w:rFonts w:ascii="Times New Roman" w:eastAsia="Times New Roman" w:hAnsi="Times New Roman" w:cs="Times New Roman"/>
          <w:sz w:val="20"/>
          <w:szCs w:val="20"/>
          <w:lang w:bidi="ar-SA"/>
        </w:rPr>
        <w:t xml:space="preserve"> лиц - фамилия, имя, отчество (последнее - при наличии), дата рождения, данные паспорта или иного документа, удостоверяющего личность, идентификационный номер налогоплательщика,  страховой номер индивидуального лицевого счета) (*заполняется форма согласия на обработку персональных данных заявителя)</w:t>
      </w:r>
    </w:p>
    <w:p w:rsidR="00A6500F" w:rsidRDefault="00A6500F">
      <w:pPr>
        <w:pStyle w:val="Standard"/>
        <w:jc w:val="both"/>
        <w:rPr>
          <w:rFonts w:ascii="Times New Roman" w:eastAsia="Times New Roman" w:hAnsi="Times New Roman" w:cs="Times New Roman"/>
          <w:szCs w:val="21"/>
          <w:lang w:bidi="ar-SA"/>
        </w:rPr>
      </w:pPr>
    </w:p>
    <w:p w:rsidR="00A6500F" w:rsidRDefault="00637458">
      <w:pPr>
        <w:pStyle w:val="Standard"/>
        <w:jc w:val="both"/>
      </w:pPr>
      <w:r>
        <w:rPr>
          <w:rFonts w:ascii="Times New Roman" w:eastAsia="Times New Roman" w:hAnsi="Times New Roman" w:cs="Times New Roman"/>
          <w:sz w:val="24"/>
          <w:u w:val="single"/>
          <w:lang w:bidi="ar-SA"/>
        </w:rPr>
        <w:t>Контактные данные заявителя:</w:t>
      </w: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637458">
      <w:pPr>
        <w:pStyle w:val="Standard"/>
        <w:numPr>
          <w:ilvl w:val="0"/>
          <w:numId w:val="2"/>
        </w:numPr>
        <w:jc w:val="both"/>
      </w:pPr>
      <w:r>
        <w:rPr>
          <w:rFonts w:ascii="Times New Roman" w:eastAsia="Times New Roman" w:hAnsi="Times New Roman" w:cs="Times New Roman"/>
          <w:sz w:val="20"/>
          <w:szCs w:val="20"/>
          <w:lang w:bidi="ar-SA"/>
        </w:rPr>
        <w:t xml:space="preserve">для юридических лиц - место нахождения и адрес, указанные в Едином государственном реестре юридических лиц, почтовый адрес, фактический адрес, контактный телефон, адрес электронной   почты;   </w:t>
      </w:r>
    </w:p>
    <w:p w:rsidR="00A6500F" w:rsidRDefault="00637458">
      <w:pPr>
        <w:pStyle w:val="Standard"/>
        <w:numPr>
          <w:ilvl w:val="0"/>
          <w:numId w:val="2"/>
        </w:numPr>
        <w:jc w:val="both"/>
      </w:pPr>
      <w:r>
        <w:rPr>
          <w:rFonts w:ascii="Times New Roman" w:eastAsia="Times New Roman" w:hAnsi="Times New Roman" w:cs="Times New Roman"/>
          <w:sz w:val="20"/>
          <w:szCs w:val="20"/>
          <w:lang w:bidi="ar-SA"/>
        </w:rPr>
        <w:t xml:space="preserve">для индивидуальных предпринимателей - адрес регистрации по месту жительства, почтовый адрес, </w:t>
      </w:r>
      <w:proofErr w:type="gramStart"/>
      <w:r>
        <w:rPr>
          <w:rFonts w:ascii="Times New Roman" w:eastAsia="Times New Roman" w:hAnsi="Times New Roman" w:cs="Times New Roman"/>
          <w:sz w:val="20"/>
          <w:szCs w:val="20"/>
          <w:lang w:bidi="ar-SA"/>
        </w:rPr>
        <w:t>контактный  телефон</w:t>
      </w:r>
      <w:proofErr w:type="gramEnd"/>
      <w:r>
        <w:rPr>
          <w:rFonts w:ascii="Times New Roman" w:eastAsia="Times New Roman" w:hAnsi="Times New Roman" w:cs="Times New Roman"/>
          <w:sz w:val="20"/>
          <w:szCs w:val="20"/>
          <w:lang w:bidi="ar-SA"/>
        </w:rPr>
        <w:t xml:space="preserve">, адрес  электронной  почты; </w:t>
      </w:r>
    </w:p>
    <w:p w:rsidR="00A6500F" w:rsidRDefault="00637458">
      <w:pPr>
        <w:pStyle w:val="Standard"/>
        <w:numPr>
          <w:ilvl w:val="0"/>
          <w:numId w:val="2"/>
        </w:numPr>
        <w:jc w:val="both"/>
      </w:pPr>
      <w:r>
        <w:rPr>
          <w:rFonts w:ascii="Times New Roman" w:eastAsia="Times New Roman" w:hAnsi="Times New Roman" w:cs="Times New Roman"/>
          <w:sz w:val="20"/>
          <w:szCs w:val="20"/>
          <w:lang w:bidi="ar-SA"/>
        </w:rPr>
        <w:t>для физических лиц — адрес регистрации по месту жительства, почтовый адрес, контактный телефон, адрес электронной почты)</w:t>
      </w:r>
    </w:p>
    <w:p w:rsidR="00A6500F" w:rsidRDefault="00A6500F">
      <w:pPr>
        <w:pStyle w:val="Standard"/>
        <w:jc w:val="both"/>
        <w:rPr>
          <w:rFonts w:ascii="Times New Roman" w:eastAsia="Times New Roman" w:hAnsi="Times New Roman" w:cs="Times New Roman"/>
          <w:sz w:val="24"/>
          <w:lang w:bidi="ar-SA"/>
        </w:rPr>
      </w:pPr>
    </w:p>
    <w:p w:rsidR="00A6500F" w:rsidRDefault="00637458">
      <w:pPr>
        <w:pStyle w:val="Standard"/>
        <w:jc w:val="both"/>
      </w:pPr>
      <w:r>
        <w:rPr>
          <w:rFonts w:ascii="Times New Roman" w:eastAsia="Times New Roman" w:hAnsi="Times New Roman" w:cs="Times New Roman"/>
          <w:sz w:val="24"/>
          <w:u w:val="single"/>
          <w:lang w:bidi="ar-SA"/>
        </w:rPr>
        <w:t>Основания обращения с заявлением о подключении (технологическом присоединении):</w:t>
      </w: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637458">
      <w:pPr>
        <w:pStyle w:val="Standard"/>
        <w:jc w:val="both"/>
      </w:pPr>
      <w:r>
        <w:rPr>
          <w:rFonts w:ascii="Times New Roman" w:eastAsia="Times New Roman" w:hAnsi="Times New Roman" w:cs="Times New Roman"/>
          <w:sz w:val="18"/>
          <w:szCs w:val="18"/>
          <w:lang w:bidi="ar-SA"/>
        </w:rPr>
        <w:t>(информация о праве лица на земельный участок, на котором расположен подключаемый объект, основания возникновения такого права)</w:t>
      </w:r>
    </w:p>
    <w:p w:rsidR="00A6500F" w:rsidRDefault="00A6500F">
      <w:pPr>
        <w:pStyle w:val="Standard"/>
        <w:jc w:val="both"/>
        <w:rPr>
          <w:rFonts w:ascii="Times New Roman" w:eastAsia="Times New Roman" w:hAnsi="Times New Roman" w:cs="Times New Roman"/>
          <w:sz w:val="24"/>
          <w:lang w:bidi="ar-SA"/>
        </w:rPr>
      </w:pPr>
    </w:p>
    <w:p w:rsidR="00A6500F" w:rsidRDefault="00637458">
      <w:pPr>
        <w:pStyle w:val="Standard"/>
        <w:jc w:val="both"/>
      </w:pPr>
      <w:r>
        <w:rPr>
          <w:rFonts w:ascii="Times New Roman" w:eastAsia="Times New Roman" w:hAnsi="Times New Roman" w:cs="Times New Roman"/>
          <w:sz w:val="24"/>
          <w:u w:val="single"/>
          <w:lang w:bidi="ar-SA"/>
        </w:rPr>
        <w:t>Наименование и местонахождение подключаемого объекта:</w:t>
      </w: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A6500F">
      <w:pPr>
        <w:pStyle w:val="Standard"/>
        <w:jc w:val="right"/>
        <w:rPr>
          <w:rFonts w:ascii="Times New Roman" w:eastAsia="Times New Roman" w:hAnsi="Times New Roman" w:cs="Times New Roman"/>
          <w:sz w:val="24"/>
          <w:lang w:bidi="ar-SA"/>
        </w:rPr>
      </w:pPr>
    </w:p>
    <w:p w:rsidR="00A6500F" w:rsidRDefault="00637458">
      <w:r>
        <w:rPr>
          <w:u w:val="single"/>
        </w:rPr>
        <w:t>Требуется подключение к:</w:t>
      </w: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637458">
      <w:pPr>
        <w:pStyle w:val="Standard"/>
        <w:jc w:val="center"/>
      </w:pPr>
      <w:r>
        <w:rPr>
          <w:rFonts w:ascii="Times New Roman" w:eastAsia="Times New Roman" w:hAnsi="Times New Roman" w:cs="Times New Roman"/>
          <w:sz w:val="18"/>
          <w:szCs w:val="18"/>
          <w:lang w:bidi="ar-SA"/>
        </w:rPr>
        <w:t>(централизованной системе холодного водоснабжения и (или) водоотведения - указать нужное)</w:t>
      </w:r>
    </w:p>
    <w:p w:rsidR="00A6500F" w:rsidRDefault="00A6500F">
      <w:pPr>
        <w:pStyle w:val="Standard"/>
        <w:jc w:val="both"/>
        <w:rPr>
          <w:rFonts w:ascii="Times New Roman" w:eastAsia="Times New Roman" w:hAnsi="Times New Roman" w:cs="Times New Roman"/>
          <w:sz w:val="24"/>
          <w:lang w:bidi="ar-SA"/>
        </w:rPr>
      </w:pPr>
    </w:p>
    <w:p w:rsidR="00A6500F" w:rsidRDefault="00637458">
      <w:r>
        <w:rPr>
          <w:u w:val="single"/>
        </w:rPr>
        <w:t xml:space="preserve">Необходимые виды ресурсов или услуг, планируемых к получению через централизованную систему </w:t>
      </w: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637458">
      <w:pPr>
        <w:pStyle w:val="Standard"/>
        <w:jc w:val="center"/>
      </w:pPr>
      <w:r>
        <w:rPr>
          <w:rFonts w:ascii="Times New Roman" w:eastAsia="Times New Roman" w:hAnsi="Times New Roman" w:cs="Times New Roman"/>
          <w:sz w:val="18"/>
          <w:szCs w:val="18"/>
          <w:lang w:bidi="ar-SA"/>
        </w:rPr>
        <w:t xml:space="preserve">(получение </w:t>
      </w:r>
      <w:r w:rsidR="00FF6B5A">
        <w:rPr>
          <w:rFonts w:ascii="Times New Roman" w:eastAsia="Times New Roman" w:hAnsi="Times New Roman" w:cs="Times New Roman"/>
          <w:sz w:val="18"/>
          <w:szCs w:val="18"/>
          <w:lang w:bidi="ar-SA"/>
        </w:rPr>
        <w:t>технической</w:t>
      </w:r>
      <w:r>
        <w:rPr>
          <w:rFonts w:ascii="Times New Roman" w:eastAsia="Times New Roman" w:hAnsi="Times New Roman" w:cs="Times New Roman"/>
          <w:sz w:val="18"/>
          <w:szCs w:val="18"/>
          <w:lang w:bidi="ar-SA"/>
        </w:rPr>
        <w:t xml:space="preserve"> воды, сброс </w:t>
      </w:r>
      <w:r w:rsidR="00FF6B5A">
        <w:rPr>
          <w:rFonts w:ascii="Times New Roman" w:eastAsia="Times New Roman" w:hAnsi="Times New Roman" w:cs="Times New Roman"/>
          <w:sz w:val="18"/>
          <w:szCs w:val="18"/>
          <w:lang w:bidi="ar-SA"/>
        </w:rPr>
        <w:t>сточной</w:t>
      </w:r>
      <w:r>
        <w:rPr>
          <w:rFonts w:ascii="Times New Roman" w:eastAsia="Times New Roman" w:hAnsi="Times New Roman" w:cs="Times New Roman"/>
          <w:sz w:val="18"/>
          <w:szCs w:val="18"/>
          <w:lang w:bidi="ar-SA"/>
        </w:rPr>
        <w:t xml:space="preserve"> </w:t>
      </w:r>
      <w:r w:rsidR="00FF6B5A">
        <w:rPr>
          <w:rFonts w:ascii="Times New Roman" w:eastAsia="Times New Roman" w:hAnsi="Times New Roman" w:cs="Times New Roman"/>
          <w:sz w:val="18"/>
          <w:szCs w:val="18"/>
          <w:lang w:bidi="ar-SA"/>
        </w:rPr>
        <w:t>воды</w:t>
      </w:r>
      <w:bookmarkStart w:id="0" w:name="_GoBack"/>
      <w:bookmarkEnd w:id="0"/>
      <w:r>
        <w:rPr>
          <w:rFonts w:ascii="Times New Roman" w:eastAsia="Times New Roman" w:hAnsi="Times New Roman" w:cs="Times New Roman"/>
          <w:sz w:val="18"/>
          <w:szCs w:val="18"/>
          <w:lang w:bidi="ar-SA"/>
        </w:rPr>
        <w:t>)</w:t>
      </w:r>
    </w:p>
    <w:p w:rsidR="00A6500F" w:rsidRDefault="00A6500F">
      <w:pPr>
        <w:pStyle w:val="Standard"/>
        <w:jc w:val="both"/>
        <w:rPr>
          <w:rFonts w:ascii="Times New Roman" w:eastAsia="Times New Roman" w:hAnsi="Times New Roman" w:cs="Times New Roman"/>
          <w:sz w:val="24"/>
          <w:lang w:bidi="ar-SA"/>
        </w:rPr>
      </w:pPr>
    </w:p>
    <w:p w:rsidR="00A6500F" w:rsidRDefault="00637458">
      <w:pPr>
        <w:pStyle w:val="Standard"/>
        <w:jc w:val="both"/>
      </w:pPr>
      <w:r>
        <w:rPr>
          <w:rFonts w:ascii="Times New Roman" w:eastAsia="Times New Roman" w:hAnsi="Times New Roman" w:cs="Times New Roman"/>
          <w:sz w:val="24"/>
          <w:u w:val="single"/>
          <w:lang w:bidi="ar-SA"/>
        </w:rPr>
        <w:t xml:space="preserve">Основание для заключения договора о подключении </w:t>
      </w:r>
    </w:p>
    <w:p w:rsidR="00A6500F" w:rsidRDefault="00A6500F">
      <w:pPr>
        <w:pStyle w:val="Standard"/>
        <w:jc w:val="both"/>
        <w:rPr>
          <w:rFonts w:ascii="Times New Roman" w:eastAsia="Times New Roman" w:hAnsi="Times New Roman" w:cs="Times New Roman"/>
          <w:sz w:val="24"/>
          <w:lang w:bidi="ar-SA"/>
        </w:rPr>
      </w:pP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637458">
      <w:pPr>
        <w:jc w:val="both"/>
      </w:pPr>
      <w:r>
        <w:rPr>
          <w:sz w:val="18"/>
          <w:szCs w:val="18"/>
        </w:rPr>
        <w:lastRenderedPageBreak/>
        <w:t xml:space="preserve">(необходимость подключения вновь создаваемого или созданного подключаемого объекта, не подключенного к централизованным системам  холодного водоснабжения и (или) водоотведения; или необходимость увеличения подключенной мощности (нагрузки) ранее подключенного подключаемого объекта; или необходимость реконструкции, модернизации или капитального ремонта ранее подключенного подключаемого объекта, при которых не осуществляется увеличение подключенной мощности (нагрузки) такого объекта, но требуется строительство (реконструкция, модернизация) объектов централизованных систем  холодного водоснабжения и (или) водоотведения) </w:t>
      </w:r>
    </w:p>
    <w:p w:rsidR="00A6500F" w:rsidRDefault="00A6500F">
      <w:pPr>
        <w:pStyle w:val="Standard"/>
        <w:jc w:val="both"/>
        <w:rPr>
          <w:rFonts w:ascii="Times New Roman" w:eastAsia="Times New Roman" w:hAnsi="Times New Roman" w:cs="Times New Roman"/>
          <w:sz w:val="24"/>
          <w:lang w:bidi="ar-SA"/>
        </w:rPr>
      </w:pPr>
    </w:p>
    <w:p w:rsidR="00A6500F" w:rsidRDefault="00637458">
      <w:pPr>
        <w:pStyle w:val="Standard"/>
        <w:jc w:val="both"/>
      </w:pPr>
      <w:r>
        <w:rPr>
          <w:rFonts w:ascii="Times New Roman" w:eastAsia="Times New Roman" w:hAnsi="Times New Roman" w:cs="Times New Roman"/>
          <w:sz w:val="24"/>
          <w:u w:val="single"/>
          <w:lang w:bidi="ar-SA"/>
        </w:rPr>
        <w:t>Характеристика земельного участка, на котором располагается подключаемый объект</w:t>
      </w: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637458">
      <w:pPr>
        <w:pStyle w:val="Standard"/>
        <w:jc w:val="center"/>
      </w:pPr>
      <w:r>
        <w:rPr>
          <w:rFonts w:ascii="Times New Roman" w:eastAsia="Times New Roman" w:hAnsi="Times New Roman" w:cs="Times New Roman"/>
          <w:sz w:val="18"/>
          <w:szCs w:val="18"/>
          <w:lang w:bidi="ar-SA"/>
        </w:rPr>
        <w:t>(площадь, кадастровый номер, вид разрешенного использования)</w:t>
      </w:r>
    </w:p>
    <w:p w:rsidR="00A6500F" w:rsidRDefault="00A6500F">
      <w:pPr>
        <w:pStyle w:val="Standard"/>
        <w:jc w:val="both"/>
        <w:rPr>
          <w:rFonts w:ascii="Times New Roman" w:eastAsia="Times New Roman" w:hAnsi="Times New Roman" w:cs="Times New Roman"/>
          <w:sz w:val="24"/>
          <w:lang w:bidi="ar-SA"/>
        </w:rPr>
      </w:pPr>
    </w:p>
    <w:p w:rsidR="00A6500F" w:rsidRDefault="00637458">
      <w:pPr>
        <w:pStyle w:val="Standard"/>
        <w:jc w:val="both"/>
      </w:pPr>
      <w:r>
        <w:rPr>
          <w:rFonts w:ascii="Times New Roman" w:eastAsia="Times New Roman" w:hAnsi="Times New Roman" w:cs="Times New Roman"/>
          <w:sz w:val="24"/>
          <w:u w:val="single"/>
          <w:lang w:bidi="ar-SA"/>
        </w:rPr>
        <w:t>Общая подключаемая мощность (нагрузка), включая данные о подключаемой мощности (нагрузке) по каждому этапу ввода подключаемых объектов составляет для:</w:t>
      </w:r>
    </w:p>
    <w:p w:rsidR="00A6500F" w:rsidRDefault="00A6500F">
      <w:pPr>
        <w:pStyle w:val="Standard"/>
        <w:jc w:val="both"/>
        <w:rPr>
          <w:rFonts w:ascii="Times New Roman" w:eastAsia="Times New Roman" w:hAnsi="Times New Roman" w:cs="Times New Roman"/>
          <w:sz w:val="24"/>
          <w:lang w:bidi="ar-SA"/>
        </w:rPr>
      </w:pPr>
    </w:p>
    <w:p w:rsidR="00A6500F" w:rsidRDefault="00637458">
      <w:pPr>
        <w:pStyle w:val="ConsPlusNonformat"/>
        <w:jc w:val="both"/>
      </w:pPr>
      <w:proofErr w:type="gramStart"/>
      <w:r>
        <w:rPr>
          <w:rFonts w:ascii="Times New Roman" w:eastAsia="Times New Roman" w:hAnsi="Times New Roman" w:cs="Times New Roman"/>
          <w:sz w:val="24"/>
          <w:lang w:bidi="ar-SA"/>
        </w:rPr>
        <w:t>потребления  холодной</w:t>
      </w:r>
      <w:proofErr w:type="gramEnd"/>
      <w:r>
        <w:rPr>
          <w:rFonts w:ascii="Times New Roman" w:eastAsia="Times New Roman" w:hAnsi="Times New Roman" w:cs="Times New Roman"/>
          <w:sz w:val="24"/>
          <w:lang w:bidi="ar-SA"/>
        </w:rPr>
        <w:t xml:space="preserve">  воды: _______________ куб. м/сутки</w:t>
      </w:r>
    </w:p>
    <w:p w:rsidR="00A6500F" w:rsidRDefault="00A6500F">
      <w:pPr>
        <w:pStyle w:val="ConsPlusNonformat"/>
        <w:jc w:val="both"/>
        <w:rPr>
          <w:rFonts w:ascii="Times New Roman" w:eastAsia="Times New Roman" w:hAnsi="Times New Roman" w:cs="Times New Roman"/>
          <w:sz w:val="24"/>
          <w:lang w:bidi="ar-SA"/>
        </w:rPr>
      </w:pPr>
    </w:p>
    <w:p w:rsidR="00A6500F" w:rsidRDefault="00637458">
      <w:pPr>
        <w:pStyle w:val="ConsPlusNonformat"/>
        <w:jc w:val="both"/>
      </w:pPr>
      <w:proofErr w:type="gramStart"/>
      <w:r>
        <w:rPr>
          <w:rFonts w:ascii="Times New Roman" w:eastAsia="Times New Roman" w:hAnsi="Times New Roman" w:cs="Times New Roman"/>
          <w:sz w:val="24"/>
          <w:lang w:bidi="ar-SA"/>
        </w:rPr>
        <w:t>на  нужды</w:t>
      </w:r>
      <w:proofErr w:type="gramEnd"/>
      <w:r>
        <w:rPr>
          <w:rFonts w:ascii="Times New Roman" w:eastAsia="Times New Roman" w:hAnsi="Times New Roman" w:cs="Times New Roman"/>
          <w:sz w:val="24"/>
          <w:lang w:bidi="ar-SA"/>
        </w:rPr>
        <w:t xml:space="preserve">  пожаротушения:  наружного  _______  л/сек, внутреннего   ______   л/сек, (количество  пожарных  кранов  _____  штук), автоматическое _____ л/сек</w:t>
      </w:r>
    </w:p>
    <w:p w:rsidR="00A6500F" w:rsidRDefault="00A6500F">
      <w:pPr>
        <w:pStyle w:val="ConsPlusNonformat"/>
        <w:jc w:val="both"/>
        <w:rPr>
          <w:rFonts w:ascii="Times New Roman" w:eastAsia="Times New Roman" w:hAnsi="Times New Roman" w:cs="Times New Roman"/>
          <w:sz w:val="24"/>
          <w:lang w:bidi="ar-SA"/>
        </w:rPr>
      </w:pPr>
    </w:p>
    <w:p w:rsidR="00A6500F" w:rsidRDefault="00637458">
      <w:r>
        <w:t>водоотведения: _______ куб. м/сутки</w:t>
      </w:r>
      <w:r>
        <w:tab/>
      </w:r>
    </w:p>
    <w:p w:rsidR="00A6500F" w:rsidRDefault="00A6500F">
      <w:pPr>
        <w:pStyle w:val="Standard"/>
        <w:jc w:val="both"/>
        <w:rPr>
          <w:rFonts w:ascii="Times New Roman" w:eastAsia="Times New Roman" w:hAnsi="Times New Roman" w:cs="Times New Roman"/>
          <w:sz w:val="24"/>
          <w:u w:val="single"/>
          <w:lang w:bidi="ar-SA"/>
        </w:rPr>
      </w:pPr>
    </w:p>
    <w:p w:rsidR="00A6500F" w:rsidRDefault="00637458">
      <w:pPr>
        <w:pStyle w:val="Standard"/>
        <w:jc w:val="both"/>
      </w:pPr>
      <w:r>
        <w:rPr>
          <w:rFonts w:ascii="Times New Roman" w:eastAsia="Times New Roman" w:hAnsi="Times New Roman" w:cs="Times New Roman"/>
          <w:sz w:val="24"/>
          <w:u w:val="single"/>
          <w:lang w:bidi="ar-SA"/>
        </w:rPr>
        <w:t>Информация о предельных параметрах разрешенного строительства (реконструкции) подключаемого объекта:</w:t>
      </w: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637458">
      <w:pPr>
        <w:pStyle w:val="Standard"/>
        <w:jc w:val="center"/>
      </w:pPr>
      <w:r>
        <w:rPr>
          <w:rFonts w:ascii="Times New Roman" w:eastAsia="Times New Roman" w:hAnsi="Times New Roman" w:cs="Times New Roman"/>
          <w:sz w:val="18"/>
          <w:szCs w:val="18"/>
          <w:lang w:bidi="ar-SA"/>
        </w:rPr>
        <w:t>(высота объекта, этажность)</w:t>
      </w:r>
    </w:p>
    <w:p w:rsidR="00A6500F" w:rsidRDefault="00637458">
      <w:pPr>
        <w:pStyle w:val="Standard"/>
        <w:jc w:val="both"/>
      </w:pPr>
      <w:r>
        <w:rPr>
          <w:rFonts w:ascii="Times New Roman" w:eastAsia="Times New Roman" w:hAnsi="Times New Roman" w:cs="Times New Roman"/>
          <w:sz w:val="24"/>
          <w:u w:val="single"/>
          <w:lang w:bidi="ar-SA"/>
        </w:rPr>
        <w:t>Технические параметры подключаемого объекта:</w:t>
      </w: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637458">
      <w:pPr>
        <w:jc w:val="center"/>
      </w:pPr>
      <w:r>
        <w:rPr>
          <w:sz w:val="18"/>
        </w:rPr>
        <w:t>(назначение объекта, высота и этажность здания, строения, сооружения)</w:t>
      </w:r>
    </w:p>
    <w:p w:rsidR="00A6500F" w:rsidRDefault="00A6500F">
      <w:pPr>
        <w:pStyle w:val="Standard"/>
        <w:jc w:val="both"/>
        <w:rPr>
          <w:rFonts w:ascii="Times New Roman" w:eastAsia="Times New Roman" w:hAnsi="Times New Roman" w:cs="Times New Roman"/>
          <w:sz w:val="24"/>
          <w:lang w:bidi="ar-SA"/>
        </w:rPr>
      </w:pPr>
    </w:p>
    <w:p w:rsidR="00A6500F" w:rsidRDefault="00637458">
      <w:pPr>
        <w:widowControl w:val="0"/>
        <w:jc w:val="both"/>
      </w:pPr>
      <w:r>
        <w:rPr>
          <w:u w:val="single"/>
        </w:rPr>
        <w:t xml:space="preserve">Расположение средств измерений и приборов учета холодной воды и сточных вод </w:t>
      </w: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A6500F">
      <w:pPr>
        <w:pStyle w:val="Standard"/>
        <w:jc w:val="both"/>
        <w:rPr>
          <w:rFonts w:ascii="Times New Roman" w:eastAsia="Times New Roman" w:hAnsi="Times New Roman" w:cs="Times New Roman"/>
          <w:sz w:val="24"/>
          <w:lang w:bidi="ar-SA"/>
        </w:rPr>
      </w:pPr>
    </w:p>
    <w:p w:rsidR="00A6500F" w:rsidRDefault="00637458">
      <w:pPr>
        <w:widowControl w:val="0"/>
        <w:jc w:val="both"/>
      </w:pPr>
      <w:r>
        <w:rPr>
          <w:u w:val="single"/>
        </w:rPr>
        <w:t xml:space="preserve">При подключении к централизованной системе водоотведения - наличие иных источников водоснабжения, кроме централизованных систем горячего и холодного водоснабжения с указанием объемов горячей и холодной воды, получаемой из таких иных источников водоснабжения </w:t>
      </w: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A6500F">
      <w:pPr>
        <w:pStyle w:val="Standard"/>
        <w:jc w:val="both"/>
        <w:rPr>
          <w:rFonts w:ascii="Times New Roman" w:eastAsia="Times New Roman" w:hAnsi="Times New Roman" w:cs="Times New Roman"/>
          <w:sz w:val="24"/>
          <w:lang w:bidi="ar-SA"/>
        </w:rPr>
      </w:pP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A6500F">
      <w:pPr>
        <w:pStyle w:val="Standard"/>
        <w:jc w:val="both"/>
        <w:rPr>
          <w:rFonts w:ascii="Times New Roman" w:eastAsia="Times New Roman" w:hAnsi="Times New Roman" w:cs="Times New Roman"/>
          <w:sz w:val="24"/>
          <w:lang w:bidi="ar-SA"/>
        </w:rPr>
      </w:pPr>
    </w:p>
    <w:p w:rsidR="00A6500F" w:rsidRDefault="00637458">
      <w:pPr>
        <w:widowControl w:val="0"/>
        <w:jc w:val="both"/>
      </w:pPr>
      <w:r>
        <w:rPr>
          <w:u w:val="single"/>
        </w:rPr>
        <w:t xml:space="preserve">Планируемый срок строительства (реконструкции, модернизации) и ввода в эксплуатацию строящегося (реконструируемого, модернизируемого) подключаемого </w:t>
      </w:r>
      <w:proofErr w:type="gramStart"/>
      <w:r>
        <w:rPr>
          <w:u w:val="single"/>
        </w:rPr>
        <w:t xml:space="preserve">объекта </w:t>
      </w:r>
      <w:r>
        <w:t xml:space="preserve"> -</w:t>
      </w:r>
      <w:proofErr w:type="gramEnd"/>
      <w:r>
        <w:t xml:space="preserve"> </w:t>
      </w:r>
    </w:p>
    <w:p w:rsidR="00A6500F" w:rsidRDefault="00637458">
      <w:pPr>
        <w:widowControl w:val="0"/>
        <w:jc w:val="both"/>
      </w:pPr>
      <w:r>
        <w:rPr>
          <w:i/>
          <w:iCs/>
        </w:rPr>
        <w:t xml:space="preserve">18 месяцев с даты заключения договора о подключении (технологическом присоединении) к централизованным системам холодного водоснабжения и (или) водоотведения </w:t>
      </w:r>
    </w:p>
    <w:p w:rsidR="00A6500F" w:rsidRDefault="00A6500F">
      <w:pPr>
        <w:pStyle w:val="Standard"/>
        <w:jc w:val="both"/>
        <w:rPr>
          <w:rFonts w:eastAsia="Times New Roman" w:cs="Times New Roman"/>
          <w:sz w:val="24"/>
          <w:lang w:bidi="ar-SA"/>
        </w:rPr>
      </w:pPr>
    </w:p>
    <w:p w:rsidR="00A6500F" w:rsidRDefault="00637458">
      <w:pPr>
        <w:pStyle w:val="Standard"/>
        <w:jc w:val="both"/>
      </w:pPr>
      <w:r>
        <w:rPr>
          <w:rFonts w:ascii="Times New Roman" w:eastAsia="Times New Roman" w:hAnsi="Times New Roman" w:cs="Times New Roman"/>
          <w:sz w:val="24"/>
          <w:lang w:bidi="ar-SA"/>
        </w:rPr>
        <w:t>Результаты рассмотрения запроса прошу направить (выбрать один из способов уведомления):</w:t>
      </w:r>
    </w:p>
    <w:p w:rsidR="00A6500F" w:rsidRDefault="00637458">
      <w:pPr>
        <w:pStyle w:val="Standard"/>
        <w:jc w:val="both"/>
      </w:pPr>
      <w:r>
        <w:rPr>
          <w:rFonts w:ascii="Times New Roman" w:eastAsia="Times New Roman" w:hAnsi="Times New Roman" w:cs="Times New Roman"/>
          <w:sz w:val="24"/>
          <w:lang w:bidi="ar-SA"/>
        </w:rPr>
        <w:t>________________________________________________________________________________</w:t>
      </w:r>
    </w:p>
    <w:p w:rsidR="00A6500F" w:rsidRDefault="00637458">
      <w:pPr>
        <w:pStyle w:val="Standard"/>
        <w:jc w:val="center"/>
      </w:pPr>
      <w:r>
        <w:rPr>
          <w:rFonts w:ascii="Times New Roman" w:eastAsia="Times New Roman" w:hAnsi="Times New Roman" w:cs="Times New Roman"/>
          <w:sz w:val="24"/>
          <w:lang w:bidi="ar-SA"/>
        </w:rPr>
        <w:t xml:space="preserve"> </w:t>
      </w:r>
      <w:r>
        <w:rPr>
          <w:rFonts w:ascii="Times New Roman" w:eastAsia="Times New Roman" w:hAnsi="Times New Roman" w:cs="Times New Roman"/>
          <w:szCs w:val="21"/>
          <w:lang w:bidi="ar-SA"/>
        </w:rPr>
        <w:t>(на адрес электронной почты, письмом посредством почтовой связи по адресу, иной способ)</w:t>
      </w:r>
    </w:p>
    <w:p w:rsidR="00A6500F" w:rsidRDefault="00A6500F">
      <w:pPr>
        <w:pStyle w:val="Standard"/>
        <w:rPr>
          <w:rFonts w:ascii="Times New Roman" w:eastAsia="Times New Roman" w:hAnsi="Times New Roman" w:cs="Times New Roman"/>
          <w:sz w:val="24"/>
          <w:lang w:bidi="ar-SA"/>
        </w:rPr>
      </w:pPr>
    </w:p>
    <w:p w:rsidR="00A6500F" w:rsidRDefault="00637458">
      <w:pPr>
        <w:pStyle w:val="Standard"/>
      </w:pPr>
      <w:r>
        <w:rPr>
          <w:rFonts w:ascii="Times New Roman" w:eastAsia="Times New Roman" w:hAnsi="Times New Roman" w:cs="Times New Roman"/>
          <w:sz w:val="24"/>
          <w:lang w:bidi="ar-SA"/>
        </w:rPr>
        <w:t>Приложение на ________ листах:</w:t>
      </w:r>
    </w:p>
    <w:p w:rsidR="00A6500F" w:rsidRDefault="00637458">
      <w:pPr>
        <w:pStyle w:val="Textbody"/>
        <w:jc w:val="both"/>
      </w:pPr>
      <w:r>
        <w:rPr>
          <w:rFonts w:ascii="Times New Roman" w:eastAsia="Times New Roman" w:hAnsi="Times New Roman" w:cs="Times New Roman"/>
          <w:sz w:val="21"/>
          <w:szCs w:val="21"/>
          <w:lang w:bidi="ar-SA"/>
        </w:rPr>
        <w:t xml:space="preserve">(прилагаются документы, предусмотренные </w:t>
      </w:r>
      <w:hyperlink w:anchor="Par100">
        <w:r>
          <w:rPr>
            <w:rFonts w:ascii="Times New Roman" w:eastAsia="Times New Roman" w:hAnsi="Times New Roman" w:cs="Times New Roman"/>
            <w:color w:val="0000FF"/>
            <w:sz w:val="21"/>
            <w:szCs w:val="21"/>
            <w:lang w:bidi="ar-SA"/>
          </w:rPr>
          <w:t xml:space="preserve">пунктом </w:t>
        </w:r>
      </w:hyperlink>
      <w:r>
        <w:rPr>
          <w:rStyle w:val="-"/>
          <w:rFonts w:ascii="Times New Roman" w:eastAsia="Times New Roman" w:hAnsi="Times New Roman" w:cs="Times New Roman"/>
          <w:color w:val="0000FF"/>
          <w:sz w:val="21"/>
          <w:szCs w:val="21"/>
          <w:lang w:bidi="ar-SA"/>
        </w:rPr>
        <w:t>26</w:t>
      </w:r>
      <w:r>
        <w:rPr>
          <w:rFonts w:ascii="Times New Roman" w:eastAsia="Times New Roman" w:hAnsi="Times New Roman" w:cs="Times New Roman"/>
          <w:sz w:val="21"/>
          <w:szCs w:val="21"/>
          <w:lang w:bidi="ar-SA"/>
        </w:rP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w:t>
      </w:r>
    </w:p>
    <w:p w:rsidR="00A6500F" w:rsidRDefault="00637458">
      <w:pPr>
        <w:pStyle w:val="Textbody"/>
        <w:numPr>
          <w:ilvl w:val="0"/>
          <w:numId w:val="3"/>
        </w:numPr>
        <w:spacing w:before="160" w:after="0"/>
        <w:jc w:val="both"/>
      </w:pPr>
      <w:r>
        <w:rPr>
          <w:rFonts w:ascii="Times New Roman" w:eastAsia="Times New Roman" w:hAnsi="Times New Roman" w:cs="Times New Roman"/>
          <w:sz w:val="21"/>
          <w:szCs w:val="21"/>
          <w:lang w:bidi="ar-SA"/>
        </w:rPr>
        <w:lastRenderedPageBreak/>
        <w:t>копии учредительных документов (для физических лиц - копия паспорта или иного документа, удостоверяющего личность), а также документы, подтверждающие полномочия лица, подписавшего заявление;</w:t>
      </w:r>
    </w:p>
    <w:p w:rsidR="00A6500F" w:rsidRDefault="00637458">
      <w:pPr>
        <w:pStyle w:val="Textbody"/>
        <w:numPr>
          <w:ilvl w:val="0"/>
          <w:numId w:val="3"/>
        </w:numPr>
        <w:spacing w:before="160" w:after="0"/>
        <w:jc w:val="both"/>
      </w:pPr>
      <w:r>
        <w:rPr>
          <w:rFonts w:ascii="Times New Roman" w:eastAsia="Times New Roman" w:hAnsi="Times New Roman" w:cs="Times New Roman"/>
          <w:sz w:val="21"/>
          <w:szCs w:val="21"/>
          <w:lang w:bidi="ar-SA"/>
        </w:rPr>
        <w:t xml:space="preserve">копии правоустанавливающих и </w:t>
      </w:r>
      <w:proofErr w:type="spellStart"/>
      <w:r>
        <w:rPr>
          <w:rFonts w:ascii="Times New Roman" w:eastAsia="Times New Roman" w:hAnsi="Times New Roman" w:cs="Times New Roman"/>
          <w:sz w:val="21"/>
          <w:szCs w:val="21"/>
          <w:lang w:bidi="ar-SA"/>
        </w:rPr>
        <w:t>правоудостоверяющих</w:t>
      </w:r>
      <w:proofErr w:type="spellEnd"/>
      <w:r>
        <w:rPr>
          <w:rFonts w:ascii="Times New Roman" w:eastAsia="Times New Roman" w:hAnsi="Times New Roman" w:cs="Times New Roman"/>
          <w:sz w:val="21"/>
          <w:szCs w:val="21"/>
          <w:lang w:bidi="ar-SA"/>
        </w:rPr>
        <w:t xml:space="preserve"> документов на земельный участок, на котором размещен (планируется к размещению) подключаемый объект или который является подключаемым объектом (для правообладателя земельного участка). При представлении в качестве </w:t>
      </w:r>
      <w:proofErr w:type="spellStart"/>
      <w:r>
        <w:rPr>
          <w:rFonts w:ascii="Times New Roman" w:eastAsia="Times New Roman" w:hAnsi="Times New Roman" w:cs="Times New Roman"/>
          <w:sz w:val="21"/>
          <w:szCs w:val="21"/>
          <w:lang w:bidi="ar-SA"/>
        </w:rPr>
        <w:t>правоудостоверяющего</w:t>
      </w:r>
      <w:proofErr w:type="spellEnd"/>
      <w:r>
        <w:rPr>
          <w:rFonts w:ascii="Times New Roman" w:eastAsia="Times New Roman" w:hAnsi="Times New Roman" w:cs="Times New Roman"/>
          <w:sz w:val="21"/>
          <w:szCs w:val="21"/>
          <w:lang w:bidi="ar-SA"/>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w:t>
      </w:r>
    </w:p>
    <w:p w:rsidR="00A6500F" w:rsidRDefault="00637458">
      <w:pPr>
        <w:pStyle w:val="Textbody"/>
        <w:numPr>
          <w:ilvl w:val="0"/>
          <w:numId w:val="3"/>
        </w:numPr>
        <w:spacing w:before="160" w:after="0"/>
        <w:jc w:val="both"/>
      </w:pPr>
      <w:r>
        <w:rPr>
          <w:rFonts w:ascii="Times New Roman" w:eastAsia="Times New Roman" w:hAnsi="Times New Roman" w:cs="Times New Roman"/>
          <w:sz w:val="21"/>
          <w:szCs w:val="21"/>
          <w:lang w:bidi="ar-SA"/>
        </w:rPr>
        <w:t xml:space="preserve">копии правоустанавливающих и </w:t>
      </w:r>
      <w:proofErr w:type="spellStart"/>
      <w:r>
        <w:rPr>
          <w:rFonts w:ascii="Times New Roman" w:eastAsia="Times New Roman" w:hAnsi="Times New Roman" w:cs="Times New Roman"/>
          <w:sz w:val="21"/>
          <w:szCs w:val="21"/>
          <w:lang w:bidi="ar-SA"/>
        </w:rPr>
        <w:t>правоудостоверяющих</w:t>
      </w:r>
      <w:proofErr w:type="spellEnd"/>
      <w:r>
        <w:rPr>
          <w:rFonts w:ascii="Times New Roman" w:eastAsia="Times New Roman" w:hAnsi="Times New Roman" w:cs="Times New Roman"/>
          <w:sz w:val="21"/>
          <w:szCs w:val="21"/>
          <w:lang w:bidi="ar-SA"/>
        </w:rPr>
        <w:t xml:space="preserve"> документов на подключаемый объект, ранее построенный и введенный в эксплуатацию, а для строящихся объектов — копия разрешения на строительство. При представлении в качестве </w:t>
      </w:r>
      <w:proofErr w:type="spellStart"/>
      <w:r>
        <w:rPr>
          <w:rFonts w:ascii="Times New Roman" w:eastAsia="Times New Roman" w:hAnsi="Times New Roman" w:cs="Times New Roman"/>
          <w:sz w:val="21"/>
          <w:szCs w:val="21"/>
          <w:lang w:bidi="ar-SA"/>
        </w:rPr>
        <w:t>правоудостоверяющего</w:t>
      </w:r>
      <w:proofErr w:type="spellEnd"/>
      <w:r>
        <w:rPr>
          <w:rFonts w:ascii="Times New Roman" w:eastAsia="Times New Roman" w:hAnsi="Times New Roman" w:cs="Times New Roman"/>
          <w:sz w:val="21"/>
          <w:szCs w:val="21"/>
          <w:lang w:bidi="ar-SA"/>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w:t>
      </w:r>
    </w:p>
    <w:p w:rsidR="00A6500F" w:rsidRDefault="00637458">
      <w:pPr>
        <w:pStyle w:val="Textbody"/>
        <w:numPr>
          <w:ilvl w:val="0"/>
          <w:numId w:val="3"/>
        </w:numPr>
        <w:spacing w:before="160" w:after="0"/>
        <w:jc w:val="both"/>
      </w:pPr>
      <w:r>
        <w:rPr>
          <w:rFonts w:ascii="Times New Roman" w:eastAsia="Times New Roman" w:hAnsi="Times New Roman" w:cs="Times New Roman"/>
          <w:sz w:val="21"/>
          <w:szCs w:val="21"/>
          <w:lang w:bidi="ar-SA"/>
        </w:rPr>
        <w:t>ситуационный план расположения объекта с привязкой к территории населенного пункта;</w:t>
      </w:r>
    </w:p>
    <w:p w:rsidR="00A6500F" w:rsidRDefault="00637458">
      <w:pPr>
        <w:pStyle w:val="Textbody"/>
        <w:numPr>
          <w:ilvl w:val="0"/>
          <w:numId w:val="3"/>
        </w:numPr>
        <w:spacing w:before="160" w:after="0"/>
        <w:jc w:val="both"/>
      </w:pPr>
      <w:r>
        <w:rPr>
          <w:rFonts w:ascii="Times New Roman" w:eastAsia="Times New Roman" w:hAnsi="Times New Roman" w:cs="Times New Roman"/>
          <w:sz w:val="21"/>
          <w:szCs w:val="21"/>
          <w:lang w:bidi="ar-SA"/>
        </w:rPr>
        <w:t>топографическая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организациями;</w:t>
      </w:r>
    </w:p>
    <w:p w:rsidR="00A6500F" w:rsidRDefault="00637458">
      <w:pPr>
        <w:widowControl w:val="0"/>
        <w:numPr>
          <w:ilvl w:val="0"/>
          <w:numId w:val="3"/>
        </w:numPr>
        <w:spacing w:before="160"/>
        <w:ind w:left="737" w:hanging="340"/>
        <w:jc w:val="both"/>
      </w:pPr>
      <w:r>
        <w:rPr>
          <w:sz w:val="21"/>
          <w:szCs w:val="21"/>
        </w:rPr>
        <w:t>при подключении к централизованным системам холодного водоснабжения и (или) водоотведения -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w:t>
      </w:r>
    </w:p>
    <w:p w:rsidR="00A6500F" w:rsidRDefault="00637458">
      <w:pPr>
        <w:widowControl w:val="0"/>
        <w:numPr>
          <w:ilvl w:val="0"/>
          <w:numId w:val="3"/>
        </w:numPr>
        <w:spacing w:before="160"/>
        <w:ind w:left="737" w:hanging="340"/>
        <w:jc w:val="both"/>
      </w:pPr>
      <w:r>
        <w:rPr>
          <w:sz w:val="21"/>
          <w:szCs w:val="21"/>
        </w:rPr>
        <w:t>градостроительный план земельного участка, а при подключении водопроводных и канализационных сетей - проект планировки территории и проект межевания территории,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p w:rsidR="00A6500F" w:rsidRDefault="00A6500F"/>
    <w:p w:rsidR="00A6500F" w:rsidRDefault="00A6500F">
      <w:pPr>
        <w:jc w:val="right"/>
        <w:rPr>
          <w:sz w:val="20"/>
          <w:szCs w:val="20"/>
        </w:rPr>
      </w:pPr>
    </w:p>
    <w:p w:rsidR="00D170DD" w:rsidRDefault="00D170DD"/>
    <w:p w:rsidR="00A6500F" w:rsidRDefault="00637458">
      <w:r>
        <w:t xml:space="preserve">Заявитель: </w:t>
      </w:r>
    </w:p>
    <w:p w:rsidR="00A6500F" w:rsidRDefault="00637458">
      <w:pPr>
        <w:jc w:val="center"/>
      </w:pPr>
      <w:r>
        <w:t xml:space="preserve">________________________________________________________________________________                                                    МП                                                                                   </w:t>
      </w:r>
    </w:p>
    <w:p w:rsidR="00A6500F" w:rsidRDefault="00A6500F">
      <w:pPr>
        <w:rPr>
          <w:sz w:val="21"/>
          <w:szCs w:val="21"/>
        </w:rPr>
      </w:pPr>
    </w:p>
    <w:p w:rsidR="00A6500F" w:rsidRDefault="00637458">
      <w:r>
        <w:rPr>
          <w:sz w:val="21"/>
          <w:szCs w:val="21"/>
        </w:rPr>
        <w:t xml:space="preserve">                                                                                                      «______» _____________________________</w:t>
      </w:r>
      <w:proofErr w:type="gramStart"/>
      <w:r>
        <w:rPr>
          <w:sz w:val="21"/>
          <w:szCs w:val="21"/>
        </w:rPr>
        <w:t>_  г.</w:t>
      </w:r>
      <w:proofErr w:type="gramEnd"/>
      <w:r>
        <w:rPr>
          <w:sz w:val="21"/>
          <w:szCs w:val="21"/>
        </w:rPr>
        <w:t xml:space="preserve"> </w:t>
      </w:r>
    </w:p>
    <w:sectPr w:rsidR="00A6500F">
      <w:pgSz w:w="11906" w:h="16838"/>
      <w:pgMar w:top="518" w:right="567" w:bottom="556"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43FB1"/>
    <w:multiLevelType w:val="multilevel"/>
    <w:tmpl w:val="5E22B1C6"/>
    <w:lvl w:ilvl="0">
      <w:start w:val="1"/>
      <w:numFmt w:val="bullet"/>
      <w:lvlText w:val=""/>
      <w:lvlJc w:val="left"/>
      <w:pPr>
        <w:tabs>
          <w:tab w:val="num" w:pos="720"/>
        </w:tabs>
        <w:ind w:left="720" w:hanging="360"/>
      </w:pPr>
      <w:rPr>
        <w:rFonts w:ascii="Symbol" w:hAnsi="Symbol" w:cs="Symbol" w:hint="default"/>
        <w:strike w:val="0"/>
        <w:dstrike w:val="0"/>
        <w:kern w:val="2"/>
        <w:sz w:val="21"/>
        <w:szCs w:val="21"/>
        <w:lang w:val="ru-RU" w:bidi="ar-SA"/>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trike w:val="0"/>
        <w:dstrike w:val="0"/>
        <w:kern w:val="2"/>
        <w:sz w:val="21"/>
        <w:szCs w:val="21"/>
        <w:lang w:val="ru-RU" w:bidi="ar-SA"/>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trike w:val="0"/>
        <w:dstrike w:val="0"/>
        <w:kern w:val="2"/>
        <w:sz w:val="21"/>
        <w:szCs w:val="21"/>
        <w:lang w:val="ru-RU" w:bidi="ar-SA"/>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56B58E0"/>
    <w:multiLevelType w:val="multilevel"/>
    <w:tmpl w:val="AF8ADA7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81A0ABA"/>
    <w:multiLevelType w:val="multilevel"/>
    <w:tmpl w:val="4A808B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3417DD7"/>
    <w:multiLevelType w:val="multilevel"/>
    <w:tmpl w:val="063C9608"/>
    <w:lvl w:ilvl="0">
      <w:start w:val="1"/>
      <w:numFmt w:val="bullet"/>
      <w:lvlText w:val=""/>
      <w:lvlJc w:val="left"/>
      <w:pPr>
        <w:tabs>
          <w:tab w:val="num" w:pos="720"/>
        </w:tabs>
        <w:ind w:left="720" w:hanging="360"/>
      </w:pPr>
      <w:rPr>
        <w:rFonts w:ascii="Symbol" w:hAnsi="Symbol" w:cs="Symbol" w:hint="default"/>
        <w:kern w:val="2"/>
        <w:sz w:val="21"/>
        <w:szCs w:val="21"/>
        <w:lang w:val="ru-RU" w:bidi="ar-SA"/>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kern w:val="2"/>
        <w:sz w:val="21"/>
        <w:szCs w:val="21"/>
        <w:lang w:val="ru-RU" w:bidi="ar-SA"/>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kern w:val="2"/>
        <w:sz w:val="21"/>
        <w:szCs w:val="21"/>
        <w:lang w:val="ru-RU" w:bidi="ar-SA"/>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09"/>
  <w:autoHyphenation/>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0F"/>
    <w:rsid w:val="00637458"/>
    <w:rsid w:val="00644723"/>
    <w:rsid w:val="008D3F10"/>
    <w:rsid w:val="00A6500F"/>
    <w:rsid w:val="00B66A51"/>
    <w:rsid w:val="00D170DD"/>
    <w:rsid w:val="00E00962"/>
    <w:rsid w:val="00FF6B5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7C81"/>
  <w15:docId w15:val="{BCCA17F2-A00E-4C79-88F0-FF992EAD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4"/>
      <w:szCs w:val="24"/>
    </w:rPr>
  </w:style>
  <w:style w:type="paragraph" w:styleId="1">
    <w:name w:val="heading 1"/>
    <w:basedOn w:val="a"/>
    <w:next w:val="a"/>
    <w:qFormat/>
    <w:pPr>
      <w:keepNext/>
      <w:tabs>
        <w:tab w:val="left" w:pos="6840"/>
      </w:tabs>
      <w:outlineLvl w:val="0"/>
    </w:pPr>
    <w:rPr>
      <w:sz w:val="28"/>
    </w:rPr>
  </w:style>
  <w:style w:type="paragraph" w:styleId="2">
    <w:name w:val="heading 2"/>
    <w:basedOn w:val="a"/>
    <w:next w:val="a"/>
    <w:qFormat/>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OpenSymbol"/>
      <w:color w:val="auto"/>
      <w:kern w:val="2"/>
      <w:sz w:val="21"/>
      <w:szCs w:val="21"/>
      <w:lang w:val="ru-RU" w:bidi="ar-SA"/>
    </w:rPr>
  </w:style>
  <w:style w:type="character" w:customStyle="1" w:styleId="WW8Num2z1">
    <w:name w:val="WW8Num2z1"/>
    <w:qFormat/>
    <w:rPr>
      <w:rFonts w:ascii="OpenSymbol" w:hAnsi="OpenSymbol" w:cs="OpenSymbol"/>
    </w:rPr>
  </w:style>
  <w:style w:type="character" w:customStyle="1" w:styleId="WW8Num3z0">
    <w:name w:val="WW8Num3z0"/>
    <w:qFormat/>
    <w:rPr>
      <w:rFonts w:ascii="Symbol" w:hAnsi="Symbol" w:cs="OpenSymbol"/>
    </w:rPr>
  </w:style>
  <w:style w:type="character" w:customStyle="1" w:styleId="WW8Num3z1">
    <w:name w:val="WW8Num3z1"/>
    <w:qFormat/>
    <w:rPr>
      <w:rFonts w:ascii="OpenSymbol" w:hAnsi="OpenSymbol" w:cs="OpenSymbol"/>
    </w:rPr>
  </w:style>
  <w:style w:type="character" w:customStyle="1" w:styleId="WW8Num4z0">
    <w:name w:val="WW8Num4z0"/>
    <w:qFormat/>
    <w:rPr>
      <w:rFonts w:ascii="Symbol" w:hAnsi="Symbol" w:cs="OpenSymbol"/>
      <w:strike w:val="0"/>
      <w:dstrike w:val="0"/>
      <w:color w:val="auto"/>
      <w:kern w:val="2"/>
      <w:sz w:val="21"/>
      <w:szCs w:val="21"/>
      <w:lang w:val="ru-RU" w:bidi="ar-SA"/>
    </w:rPr>
  </w:style>
  <w:style w:type="character" w:customStyle="1" w:styleId="WW8Num4z1">
    <w:name w:val="WW8Num4z1"/>
    <w:qFormat/>
    <w:rPr>
      <w:rFonts w:ascii="OpenSymbol" w:hAnsi="Open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10">
    <w:name w:val="Основной шрифт абзаца1"/>
    <w:qFormat/>
  </w:style>
  <w:style w:type="character" w:customStyle="1" w:styleId="a3">
    <w:name w:val="Маркеры списка"/>
    <w:qFormat/>
    <w:rPr>
      <w:rFonts w:ascii="OpenSymbol" w:eastAsia="OpenSymbol" w:hAnsi="OpenSymbol" w:cs="OpenSymbol"/>
    </w:rPr>
  </w:style>
  <w:style w:type="character" w:customStyle="1" w:styleId="a4">
    <w:name w:val="Символ нумерации"/>
    <w:qFormat/>
  </w:style>
  <w:style w:type="character" w:customStyle="1" w:styleId="-">
    <w:name w:val="Интернет-ссылка"/>
    <w:rPr>
      <w:color w:val="000080"/>
      <w:u w:val="single"/>
    </w:rPr>
  </w:style>
  <w:style w:type="paragraph" w:customStyle="1" w:styleId="11">
    <w:name w:val="Заголовок1"/>
    <w:basedOn w:val="a"/>
    <w:next w:val="a5"/>
    <w:qFormat/>
    <w:pPr>
      <w:keepNext/>
      <w:spacing w:before="240" w:after="120"/>
    </w:pPr>
    <w:rPr>
      <w:rFonts w:ascii="Arial" w:eastAsia="Lucida Sans Unicode" w:hAnsi="Arial" w:cs="Tahoma"/>
      <w:sz w:val="28"/>
      <w:szCs w:val="28"/>
    </w:rPr>
  </w:style>
  <w:style w:type="paragraph" w:styleId="a6">
    <w:name w:val="Body Text"/>
    <w:basedOn w:val="a"/>
    <w:next w:val="a5"/>
    <w:pPr>
      <w:spacing w:after="120"/>
    </w:pPr>
  </w:style>
  <w:style w:type="paragraph" w:styleId="a7">
    <w:name w:val="List"/>
    <w:basedOn w:val="a5"/>
    <w:next w:val="12"/>
  </w:style>
  <w:style w:type="paragraph" w:styleId="a5">
    <w:name w:val="caption"/>
    <w:basedOn w:val="a"/>
    <w:next w:val="21"/>
    <w:qFormat/>
    <w:pPr>
      <w:suppressLineNumbers/>
      <w:spacing w:before="120" w:after="120"/>
    </w:pPr>
    <w:rPr>
      <w:rFonts w:ascii="Arial" w:hAnsi="Arial" w:cs="Tahoma"/>
      <w:i/>
      <w:iCs/>
      <w:sz w:val="20"/>
    </w:rPr>
  </w:style>
  <w:style w:type="paragraph" w:styleId="a8">
    <w:name w:val="index heading"/>
    <w:basedOn w:val="a"/>
    <w:qFormat/>
    <w:pPr>
      <w:suppressLineNumbers/>
    </w:pPr>
    <w:rPr>
      <w:rFonts w:cs="Arial Unicode MS"/>
    </w:rPr>
  </w:style>
  <w:style w:type="paragraph" w:customStyle="1" w:styleId="12">
    <w:name w:val="Указатель1"/>
    <w:basedOn w:val="a"/>
    <w:next w:val="a9"/>
    <w:qFormat/>
    <w:pPr>
      <w:suppressLineNumbers/>
    </w:pPr>
    <w:rPr>
      <w:rFonts w:ascii="Arial" w:hAnsi="Arial" w:cs="Tahoma"/>
    </w:rPr>
  </w:style>
  <w:style w:type="paragraph" w:customStyle="1" w:styleId="21">
    <w:name w:val="Основной текст 21"/>
    <w:basedOn w:val="a"/>
    <w:next w:val="aa"/>
    <w:qFormat/>
    <w:pPr>
      <w:jc w:val="both"/>
    </w:pPr>
    <w:rPr>
      <w:sz w:val="28"/>
    </w:rPr>
  </w:style>
  <w:style w:type="paragraph" w:customStyle="1" w:styleId="a9">
    <w:name w:val="Содержимое таблицы"/>
    <w:basedOn w:val="a"/>
    <w:next w:val="ConsPlusNonformat"/>
    <w:qFormat/>
    <w:pPr>
      <w:suppressLineNumbers/>
    </w:pPr>
  </w:style>
  <w:style w:type="paragraph" w:customStyle="1" w:styleId="ConsPlusNonformat">
    <w:name w:val="ConsPlusNonformat"/>
    <w:next w:val="Standard"/>
    <w:qFormat/>
    <w:pPr>
      <w:widowControl w:val="0"/>
    </w:pPr>
    <w:rPr>
      <w:rFonts w:ascii="Courier New" w:eastAsia="Liberation Serif" w:hAnsi="Courier New" w:cs="Liberation Serif"/>
      <w:kern w:val="2"/>
      <w:szCs w:val="24"/>
      <w:lang w:eastAsia="hi-IN" w:bidi="hi-IN"/>
    </w:rPr>
  </w:style>
  <w:style w:type="paragraph" w:customStyle="1" w:styleId="aa">
    <w:name w:val="Заголовок таблицы"/>
    <w:basedOn w:val="ConsPlusNonformat"/>
    <w:next w:val="ConsPlusNormal"/>
    <w:qFormat/>
    <w:pPr>
      <w:suppressLineNumbers/>
      <w:jc w:val="center"/>
    </w:pPr>
    <w:rPr>
      <w:b/>
      <w:bCs/>
    </w:rPr>
  </w:style>
  <w:style w:type="paragraph" w:customStyle="1" w:styleId="ConsPlusNormal">
    <w:name w:val="ConsPlusNormal"/>
    <w:next w:val="Textbody"/>
    <w:qFormat/>
    <w:pPr>
      <w:widowControl w:val="0"/>
    </w:pPr>
    <w:rPr>
      <w:rFonts w:ascii="Arial" w:eastAsia="Liberation Serif" w:hAnsi="Arial" w:cs="Liberation Serif"/>
      <w:kern w:val="2"/>
      <w:sz w:val="16"/>
      <w:szCs w:val="24"/>
      <w:lang w:eastAsia="hi-IN" w:bidi="hi-IN"/>
    </w:rPr>
  </w:style>
  <w:style w:type="paragraph" w:customStyle="1" w:styleId="Standard">
    <w:name w:val="Standard"/>
    <w:next w:val="BODY"/>
    <w:qFormat/>
    <w:pPr>
      <w:widowControl w:val="0"/>
      <w:textAlignment w:val="baseline"/>
    </w:pPr>
    <w:rPr>
      <w:rFonts w:ascii="Arial" w:eastAsia="Lucida Sans Unicode" w:hAnsi="Arial" w:cs="Mangal"/>
      <w:kern w:val="2"/>
      <w:sz w:val="21"/>
      <w:szCs w:val="24"/>
      <w:lang w:eastAsia="zh-CN" w:bidi="hi-IN"/>
    </w:rPr>
  </w:style>
  <w:style w:type="paragraph" w:customStyle="1" w:styleId="BODY">
    <w:name w:val="BODY"/>
    <w:qFormat/>
    <w:pPr>
      <w:widowControl w:val="0"/>
    </w:pPr>
    <w:rPr>
      <w:rFonts w:ascii="Arial" w:eastAsia="Courier New" w:hAnsi="Arial" w:cs="Arial"/>
      <w:kern w:val="2"/>
      <w:szCs w:val="24"/>
      <w:lang w:eastAsia="zh-CN" w:bidi="hi-IN"/>
    </w:rPr>
  </w:style>
  <w:style w:type="paragraph" w:customStyle="1" w:styleId="Textbody">
    <w:name w:val="Text body"/>
    <w:basedOn w:val="BODY"/>
    <w:qFormat/>
    <w:pPr>
      <w:spacing w:after="62"/>
    </w:pPr>
  </w:style>
  <w:style w:type="table" w:styleId="ab">
    <w:name w:val="Table Grid"/>
    <w:basedOn w:val="a1"/>
    <w:uiPriority w:val="59"/>
    <w:rsid w:val="008D3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1480</Words>
  <Characters>8437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abrosimova</dc:creator>
  <dc:description/>
  <cp:lastModifiedBy>Барановский Сергей Петрович</cp:lastModifiedBy>
  <cp:revision>7</cp:revision>
  <cp:lastPrinted>1995-11-21T14:41:00Z</cp:lastPrinted>
  <dcterms:created xsi:type="dcterms:W3CDTF">2025-01-21T08:18:00Z</dcterms:created>
  <dcterms:modified xsi:type="dcterms:W3CDTF">2025-01-22T04:59:00Z</dcterms:modified>
  <dc:language>ru-RU</dc:language>
</cp:coreProperties>
</file>